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C9" w:rsidRDefault="00D07BC9"/>
    <w:p w:rsidR="00D07BC9" w:rsidRPr="00B947A5" w:rsidRDefault="00B947A5" w:rsidP="00D07BC9">
      <w:pPr>
        <w:rPr>
          <w:rFonts w:ascii="Times New Roman" w:hAnsi="Times New Roman" w:cs="Times New Roman"/>
          <w:b/>
          <w:sz w:val="24"/>
          <w:szCs w:val="24"/>
        </w:rPr>
      </w:pPr>
      <w:r w:rsidRPr="00B947A5">
        <w:rPr>
          <w:rFonts w:ascii="Times New Roman" w:hAnsi="Times New Roman" w:cs="Times New Roman"/>
          <w:b/>
          <w:sz w:val="24"/>
          <w:szCs w:val="24"/>
        </w:rPr>
        <w:t>ZOK2120P/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947A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07BC9" w:rsidRDefault="00D07BC9" w:rsidP="00B947A5">
      <w:pPr>
        <w:tabs>
          <w:tab w:val="left" w:pos="3036"/>
        </w:tabs>
        <w:jc w:val="center"/>
        <w:rPr>
          <w:u w:val="single"/>
        </w:rPr>
      </w:pPr>
      <w:r w:rsidRPr="00D07BC9">
        <w:rPr>
          <w:b/>
          <w:sz w:val="44"/>
          <w:szCs w:val="44"/>
          <w:u w:val="single"/>
        </w:rPr>
        <w:t>OGŁOSZENIE</w:t>
      </w:r>
    </w:p>
    <w:p w:rsidR="00EC7865" w:rsidRPr="00EC7865" w:rsidRDefault="00EC7865" w:rsidP="00EC7865">
      <w:pPr>
        <w:tabs>
          <w:tab w:val="left" w:pos="3036"/>
        </w:tabs>
        <w:rPr>
          <w:u w:val="single"/>
        </w:rPr>
      </w:pPr>
    </w:p>
    <w:p w:rsidR="00D25AA1" w:rsidRPr="002C32CF" w:rsidRDefault="00D07BC9" w:rsidP="002C32CF">
      <w:pPr>
        <w:ind w:firstLine="708"/>
        <w:jc w:val="both"/>
        <w:rPr>
          <w:sz w:val="24"/>
          <w:szCs w:val="24"/>
        </w:rPr>
      </w:pPr>
      <w:r w:rsidRPr="00D25AA1">
        <w:rPr>
          <w:sz w:val="24"/>
          <w:szCs w:val="24"/>
        </w:rPr>
        <w:t xml:space="preserve">Zakład Obsługi Komunalnej w Ostródzie działający w imieniu i na rzecz Gminy Ostróda, przeznacza w trybie zapytania ofertowego do sprzedaży samochód ciężarowy  </w:t>
      </w:r>
      <w:r w:rsidR="002C32CF">
        <w:rPr>
          <w:sz w:val="24"/>
          <w:szCs w:val="24"/>
        </w:rPr>
        <w:t xml:space="preserve">specjalny asenizacyjny </w:t>
      </w:r>
      <w:r w:rsidR="00D25AA1" w:rsidRPr="00D25AA1">
        <w:rPr>
          <w:sz w:val="24"/>
          <w:szCs w:val="24"/>
        </w:rPr>
        <w:t xml:space="preserve">marki Jelcz 325 </w:t>
      </w:r>
      <w:r w:rsidR="00D25AA1">
        <w:rPr>
          <w:sz w:val="24"/>
          <w:szCs w:val="24"/>
        </w:rPr>
        <w:t xml:space="preserve">rok produkcji </w:t>
      </w:r>
      <w:r w:rsidR="00352A14">
        <w:rPr>
          <w:sz w:val="24"/>
          <w:szCs w:val="24"/>
        </w:rPr>
        <w:t xml:space="preserve">1985, pojemność silnika </w:t>
      </w:r>
      <w:r w:rsidR="00017E5A">
        <w:rPr>
          <w:sz w:val="24"/>
          <w:szCs w:val="24"/>
        </w:rPr>
        <w:t>11100,00 cm</w:t>
      </w:r>
      <w:r w:rsidR="00017E5A" w:rsidRPr="00017E5A">
        <w:rPr>
          <w:sz w:val="24"/>
          <w:szCs w:val="24"/>
          <w:vertAlign w:val="superscript"/>
        </w:rPr>
        <w:t>3</w:t>
      </w:r>
      <w:r w:rsidR="00017E5A">
        <w:rPr>
          <w:sz w:val="24"/>
          <w:szCs w:val="24"/>
        </w:rPr>
        <w:t>, przebieg  41922 km</w:t>
      </w:r>
      <w:r w:rsidR="00017E5A" w:rsidRPr="00F14AFF">
        <w:rPr>
          <w:sz w:val="24"/>
          <w:szCs w:val="24"/>
        </w:rPr>
        <w:t xml:space="preserve">, </w:t>
      </w:r>
      <w:r w:rsidR="00900E0B" w:rsidRPr="00F14AFF">
        <w:rPr>
          <w:sz w:val="24"/>
          <w:szCs w:val="24"/>
        </w:rPr>
        <w:t xml:space="preserve">brak </w:t>
      </w:r>
      <w:r w:rsidR="00017E5A" w:rsidRPr="00F14AFF">
        <w:rPr>
          <w:sz w:val="24"/>
          <w:szCs w:val="24"/>
        </w:rPr>
        <w:t>przegląd</w:t>
      </w:r>
      <w:r w:rsidR="00900E0B" w:rsidRPr="00F14AFF">
        <w:rPr>
          <w:sz w:val="24"/>
          <w:szCs w:val="24"/>
        </w:rPr>
        <w:t>u</w:t>
      </w:r>
      <w:r w:rsidR="00017E5A" w:rsidRPr="00F14AFF">
        <w:rPr>
          <w:sz w:val="24"/>
          <w:szCs w:val="24"/>
        </w:rPr>
        <w:t xml:space="preserve"> techniczn</w:t>
      </w:r>
      <w:r w:rsidR="00900E0B" w:rsidRPr="00F14AFF">
        <w:rPr>
          <w:sz w:val="24"/>
          <w:szCs w:val="24"/>
        </w:rPr>
        <w:t>ego.</w:t>
      </w:r>
      <w:r w:rsidR="00900E0B">
        <w:rPr>
          <w:color w:val="FF0000"/>
          <w:sz w:val="24"/>
          <w:szCs w:val="24"/>
        </w:rPr>
        <w:t xml:space="preserve"> </w:t>
      </w:r>
      <w:r w:rsidR="00017E5A">
        <w:rPr>
          <w:sz w:val="24"/>
          <w:szCs w:val="24"/>
        </w:rPr>
        <w:t>OC, AC, NNW ważne do 24.08.2022 r. Auto można oglądać na bazie technicznej Zakładu Obsługi Komunalnej w Ostródzie, Kajkowo ul. Bukowa 1 w godz. 7:</w:t>
      </w:r>
      <w:r w:rsidR="00900E0B">
        <w:rPr>
          <w:sz w:val="24"/>
          <w:szCs w:val="24"/>
        </w:rPr>
        <w:t xml:space="preserve">00 – </w:t>
      </w:r>
      <w:r w:rsidR="00017E5A">
        <w:rPr>
          <w:sz w:val="24"/>
          <w:szCs w:val="24"/>
        </w:rPr>
        <w:t>8</w:t>
      </w:r>
      <w:r w:rsidR="00900E0B">
        <w:rPr>
          <w:sz w:val="24"/>
          <w:szCs w:val="24"/>
        </w:rPr>
        <w:t>:00</w:t>
      </w:r>
      <w:r w:rsidR="00017E5A">
        <w:rPr>
          <w:sz w:val="24"/>
          <w:szCs w:val="24"/>
        </w:rPr>
        <w:t xml:space="preserve"> i 14:</w:t>
      </w:r>
      <w:r w:rsidR="002C32CF">
        <w:rPr>
          <w:sz w:val="24"/>
          <w:szCs w:val="24"/>
        </w:rPr>
        <w:t xml:space="preserve">00 </w:t>
      </w:r>
      <w:r w:rsidR="00900E0B">
        <w:rPr>
          <w:sz w:val="24"/>
          <w:szCs w:val="24"/>
        </w:rPr>
        <w:t>-</w:t>
      </w:r>
      <w:r w:rsidR="002C32CF">
        <w:rPr>
          <w:sz w:val="24"/>
          <w:szCs w:val="24"/>
        </w:rPr>
        <w:t xml:space="preserve"> </w:t>
      </w:r>
      <w:r w:rsidR="00017E5A">
        <w:rPr>
          <w:sz w:val="24"/>
          <w:szCs w:val="24"/>
        </w:rPr>
        <w:t>15</w:t>
      </w:r>
      <w:r w:rsidR="00900E0B">
        <w:rPr>
          <w:sz w:val="24"/>
          <w:szCs w:val="24"/>
        </w:rPr>
        <w:t xml:space="preserve">:00 </w:t>
      </w:r>
      <w:r w:rsidR="00017E5A">
        <w:rPr>
          <w:sz w:val="24"/>
          <w:szCs w:val="24"/>
        </w:rPr>
        <w:t xml:space="preserve"> lub po telefonicznym uzgodnieniu </w:t>
      </w:r>
      <w:r w:rsidR="002C32CF">
        <w:rPr>
          <w:sz w:val="24"/>
          <w:szCs w:val="24"/>
        </w:rPr>
        <w:br/>
      </w:r>
      <w:r w:rsidR="00017E5A">
        <w:rPr>
          <w:sz w:val="24"/>
          <w:szCs w:val="24"/>
        </w:rPr>
        <w:t xml:space="preserve">tel. 603 068 800 od dnia </w:t>
      </w:r>
      <w:r w:rsidR="002C32CF">
        <w:rPr>
          <w:sz w:val="24"/>
          <w:szCs w:val="24"/>
        </w:rPr>
        <w:t>19.</w:t>
      </w:r>
      <w:r w:rsidR="00017E5A">
        <w:rPr>
          <w:sz w:val="24"/>
          <w:szCs w:val="24"/>
        </w:rPr>
        <w:t xml:space="preserve">11.2021.r. Oferty na piśmie w zaklejonej kopercie z dopiskiem </w:t>
      </w:r>
      <w:r w:rsidR="002C32CF">
        <w:rPr>
          <w:sz w:val="24"/>
          <w:szCs w:val="24"/>
        </w:rPr>
        <w:br/>
      </w:r>
      <w:r w:rsidR="00017E5A">
        <w:rPr>
          <w:sz w:val="24"/>
          <w:szCs w:val="24"/>
        </w:rPr>
        <w:t>„ Oferta Jelcz 325” należy składać od</w:t>
      </w:r>
      <w:r w:rsidR="002C32CF">
        <w:rPr>
          <w:sz w:val="24"/>
          <w:szCs w:val="24"/>
        </w:rPr>
        <w:t xml:space="preserve"> 19.</w:t>
      </w:r>
      <w:r w:rsidR="00017E5A">
        <w:rPr>
          <w:sz w:val="24"/>
          <w:szCs w:val="24"/>
        </w:rPr>
        <w:t xml:space="preserve">11.2021 r. do </w:t>
      </w:r>
      <w:r w:rsidR="002C32CF">
        <w:rPr>
          <w:sz w:val="24"/>
          <w:szCs w:val="24"/>
        </w:rPr>
        <w:t>29.</w:t>
      </w:r>
      <w:r w:rsidR="00017E5A">
        <w:rPr>
          <w:sz w:val="24"/>
          <w:szCs w:val="24"/>
        </w:rPr>
        <w:t>11.2021 r.</w:t>
      </w:r>
      <w:r w:rsidR="00EC7865">
        <w:rPr>
          <w:sz w:val="24"/>
          <w:szCs w:val="24"/>
        </w:rPr>
        <w:t xml:space="preserve"> do godz. 10:00 </w:t>
      </w:r>
      <w:r w:rsidR="002C32CF">
        <w:rPr>
          <w:sz w:val="24"/>
          <w:szCs w:val="24"/>
        </w:rPr>
        <w:br/>
      </w:r>
      <w:r w:rsidR="00EC7865">
        <w:rPr>
          <w:sz w:val="24"/>
          <w:szCs w:val="24"/>
        </w:rPr>
        <w:t xml:space="preserve">w Punkcie Obsługi Interesanta Zakładu Obsługi Komunalnej w Ostródzie ul. 11 Listopada 39. Cena wywoławcza </w:t>
      </w:r>
      <w:r w:rsidR="00125177">
        <w:rPr>
          <w:sz w:val="24"/>
          <w:szCs w:val="24"/>
        </w:rPr>
        <w:t xml:space="preserve">10 000,00 </w:t>
      </w:r>
      <w:r w:rsidR="00EC7865">
        <w:rPr>
          <w:sz w:val="24"/>
          <w:szCs w:val="24"/>
        </w:rPr>
        <w:t xml:space="preserve">zł brutto. Otwarcie ofert nastąpi dnia </w:t>
      </w:r>
      <w:r w:rsidR="002C32CF">
        <w:rPr>
          <w:sz w:val="24"/>
          <w:szCs w:val="24"/>
        </w:rPr>
        <w:t>29.</w:t>
      </w:r>
      <w:r w:rsidR="00EC7865">
        <w:rPr>
          <w:sz w:val="24"/>
          <w:szCs w:val="24"/>
        </w:rPr>
        <w:t>11.2021 r. o godz. 10:15. Wybrana będzie oferta z najwyższą ceną. O wyborze najkorzystniejszej oferty  poinformujemy nabywcę pisemnie.</w:t>
      </w:r>
    </w:p>
    <w:p w:rsidR="00D25AA1" w:rsidRPr="00D07BC9" w:rsidRDefault="00D25AA1" w:rsidP="00D07BC9">
      <w:pPr>
        <w:ind w:firstLine="708"/>
      </w:pPr>
    </w:p>
    <w:sectPr w:rsidR="00D25AA1" w:rsidRPr="00D07BC9" w:rsidSect="004B6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11" w:rsidRDefault="00857E11" w:rsidP="00D07BC9">
      <w:pPr>
        <w:spacing w:after="0" w:line="240" w:lineRule="auto"/>
      </w:pPr>
      <w:r>
        <w:separator/>
      </w:r>
    </w:p>
  </w:endnote>
  <w:endnote w:type="continuationSeparator" w:id="0">
    <w:p w:rsidR="00857E11" w:rsidRDefault="00857E11" w:rsidP="00D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11" w:rsidRDefault="00857E11" w:rsidP="00D07BC9">
      <w:pPr>
        <w:spacing w:after="0" w:line="240" w:lineRule="auto"/>
      </w:pPr>
      <w:r>
        <w:separator/>
      </w:r>
    </w:p>
  </w:footnote>
  <w:footnote w:type="continuationSeparator" w:id="0">
    <w:p w:rsidR="00857E11" w:rsidRDefault="00857E11" w:rsidP="00D0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C9" w:rsidRPr="006958DF" w:rsidRDefault="00D07BC9" w:rsidP="00D07BC9">
    <w:pPr>
      <w:pStyle w:val="Nagwek"/>
      <w:jc w:val="right"/>
      <w:rPr>
        <w:color w:val="FF0000"/>
      </w:rPr>
    </w:pPr>
    <w:r>
      <w:t xml:space="preserve">Ostróda, dnia </w:t>
    </w:r>
    <w:r w:rsidR="002C32CF" w:rsidRPr="002C32CF">
      <w:t>19</w:t>
    </w:r>
    <w:r w:rsidRPr="002C32CF">
      <w:t>.11.2021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C9"/>
    <w:rsid w:val="000108BC"/>
    <w:rsid w:val="00017E5A"/>
    <w:rsid w:val="00071744"/>
    <w:rsid w:val="00125177"/>
    <w:rsid w:val="002C32CF"/>
    <w:rsid w:val="00352A14"/>
    <w:rsid w:val="003663AD"/>
    <w:rsid w:val="003761F4"/>
    <w:rsid w:val="004B60A2"/>
    <w:rsid w:val="006958DF"/>
    <w:rsid w:val="00857E11"/>
    <w:rsid w:val="00900E0B"/>
    <w:rsid w:val="0098030A"/>
    <w:rsid w:val="00985FAD"/>
    <w:rsid w:val="00B947A5"/>
    <w:rsid w:val="00C8655E"/>
    <w:rsid w:val="00D07BC9"/>
    <w:rsid w:val="00D25AA1"/>
    <w:rsid w:val="00D2775B"/>
    <w:rsid w:val="00E54BC5"/>
    <w:rsid w:val="00EC7865"/>
    <w:rsid w:val="00F1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qFormat/>
    <w:rsid w:val="00E54BC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30"/>
      <w:szCs w:val="30"/>
      <w:u w:color="000000"/>
      <w:bdr w:val="nil"/>
      <w:lang w:val="de-DE" w:eastAsia="pl-PL"/>
    </w:rPr>
  </w:style>
  <w:style w:type="character" w:customStyle="1" w:styleId="TytuZnak">
    <w:name w:val="Tytuł Znak"/>
    <w:basedOn w:val="Domylnaczcionkaakapitu"/>
    <w:link w:val="Tytu"/>
    <w:rsid w:val="00E54BC5"/>
    <w:rPr>
      <w:rFonts w:ascii="Times New Roman" w:eastAsia="Arial Unicode MS" w:hAnsi="Times New Roman" w:cs="Arial Unicode MS"/>
      <w:b/>
      <w:bCs/>
      <w:color w:val="000000"/>
      <w:sz w:val="30"/>
      <w:szCs w:val="30"/>
      <w:u w:color="000000"/>
      <w:bdr w:val="nil"/>
      <w:lang w:val="de-DE" w:eastAsia="pl-PL"/>
    </w:rPr>
  </w:style>
  <w:style w:type="paragraph" w:styleId="Podtytu">
    <w:name w:val="Subtitle"/>
    <w:aliases w:val="Podtytuł !"/>
    <w:next w:val="Normalny"/>
    <w:link w:val="PodtytuZnak"/>
    <w:qFormat/>
    <w:rsid w:val="00E54BC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01"/>
      </w:tabs>
      <w:spacing w:after="0" w:line="240" w:lineRule="auto"/>
      <w:ind w:left="720"/>
    </w:pPr>
    <w:rPr>
      <w:rFonts w:ascii="Times New Roman" w:eastAsia="Arial Unicode MS" w:hAnsi="Times New Roman" w:cs="Arial Unicode MS"/>
      <w:b/>
      <w:bCs/>
      <w:color w:val="000000"/>
      <w:sz w:val="28"/>
      <w:szCs w:val="30"/>
      <w:u w:color="000000"/>
      <w:bdr w:val="nil"/>
      <w:lang w:eastAsia="pl-PL"/>
    </w:rPr>
  </w:style>
  <w:style w:type="character" w:customStyle="1" w:styleId="PodtytuZnak">
    <w:name w:val="Podtytuł Znak"/>
    <w:aliases w:val="Podtytuł ! Znak"/>
    <w:basedOn w:val="Domylnaczcionkaakapitu"/>
    <w:link w:val="Podtytu"/>
    <w:rsid w:val="00E54BC5"/>
    <w:rPr>
      <w:rFonts w:ascii="Times New Roman" w:eastAsia="Arial Unicode MS" w:hAnsi="Times New Roman" w:cs="Arial Unicode MS"/>
      <w:b/>
      <w:bCs/>
      <w:color w:val="000000"/>
      <w:sz w:val="28"/>
      <w:szCs w:val="3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BC9"/>
  </w:style>
  <w:style w:type="paragraph" w:styleId="Stopka">
    <w:name w:val="footer"/>
    <w:basedOn w:val="Normalny"/>
    <w:link w:val="StopkaZnak"/>
    <w:uiPriority w:val="99"/>
    <w:semiHidden/>
    <w:unhideWhenUsed/>
    <w:rsid w:val="00D0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Dabkiewicz</dc:creator>
  <cp:lastModifiedBy>Dabkiewicz</cp:lastModifiedBy>
  <cp:revision>7</cp:revision>
  <dcterms:created xsi:type="dcterms:W3CDTF">2021-11-08T10:30:00Z</dcterms:created>
  <dcterms:modified xsi:type="dcterms:W3CDTF">2021-11-18T10:37:00Z</dcterms:modified>
</cp:coreProperties>
</file>